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DD80" w14:textId="77777777" w:rsidR="004F136F" w:rsidRDefault="004F136F" w:rsidP="004F136F">
      <w:r>
        <w:t>I tentacoli della lobby israeliana sul PD</w:t>
      </w:r>
    </w:p>
    <w:p w14:paraId="6B0E6651" w14:textId="77777777" w:rsidR="004F136F" w:rsidRDefault="004F136F" w:rsidP="004F136F">
      <w:r>
        <w:t xml:space="preserve">Ormai da tempo Report ha svelato il fiume di milioni spesi dalle lobby israeliane per ammorbidire il Parlamento europeo. Decine di milioni di euro, viaggi, pranzi e hotel di lusso offerti a destra e sinistra dalle lobby israeliane. </w:t>
      </w:r>
    </w:p>
    <w:p w14:paraId="22782411" w14:textId="77777777" w:rsidR="004F136F" w:rsidRDefault="004F136F" w:rsidP="004F136F">
      <w:r>
        <w:t xml:space="preserve">Ecco perché hanno sabotato sistematicamente qualsiasi proposta anche solo di discutere del genocidio a Gaza almeno una volta in plenaria ignorando completamente le decisioni della Corte penale internazionale, della Corte Internazionale di giustizia oltre che tutte le risoluzioni dell’ONU. Corte Penale Internazionale finita, di recente, sotto l’attacco incrociato degli USA e di Israele. </w:t>
      </w:r>
    </w:p>
    <w:p w14:paraId="760C76B7" w14:textId="77777777" w:rsidR="004F136F" w:rsidRDefault="004F136F" w:rsidP="004F136F">
      <w:r>
        <w:t xml:space="preserve">Una puntata che ha documentato minuziosamente come nonostante le continue stragi di civili palestinesi, a partire dagli anni 2000, il rapporto tra le istituzioni europee e il governo dello Stato ebraico è molto cambiato quando a Bruxelles hanno aperto la propria sede molti gruppi di pressione a favore di Israele che in breve tempo sono riusciti a mettere radici nel Parlamento e nella Commissione europea. </w:t>
      </w:r>
    </w:p>
    <w:p w14:paraId="573342D0" w14:textId="77777777" w:rsidR="004F136F" w:rsidRDefault="004F136F" w:rsidP="004F136F">
      <w:r>
        <w:t xml:space="preserve">Si spiega così la posizione di sostegno incondizionato dell’Europa nei confronti di Israele anche in seguito </w:t>
      </w:r>
      <w:proofErr w:type="gramStart"/>
      <w:r>
        <w:t>alla pesanti</w:t>
      </w:r>
      <w:proofErr w:type="gramEnd"/>
      <w:r>
        <w:t xml:space="preserve"> e documentate accuse di genocidio contro lo stato ebraico. </w:t>
      </w:r>
    </w:p>
    <w:p w14:paraId="64971AF9" w14:textId="77777777" w:rsidR="004F136F" w:rsidRDefault="004F136F" w:rsidP="004F136F">
      <w:r>
        <w:t xml:space="preserve">Tra i parlamentari europei più attivi nei rapporti con queste lobby nel corso dell’inchiesta sono stati citati Pina Picerno e Piero Fassino, ambedue firmatari del manifesto 'Dal 7 ottobre alla Pace' pubblicato dalla “Sinistra </w:t>
      </w:r>
      <w:proofErr w:type="spellStart"/>
      <w:r>
        <w:t>x</w:t>
      </w:r>
      <w:proofErr w:type="spellEnd"/>
      <w:r>
        <w:t xml:space="preserve"> Israele” e sottoscritto da Giuliano Amato, Federico Argentieri, Alessio Aringoli, Francesco Argenton, Corrado AUGIAS, Franco Bassanini, Enzo Bianco, Luciano Belli Paci, Marco Bentivogli, Edmondo Brutti Liberati, Ugo Caffaz, Pierluigi Castagnetti, Stefano Ceccanti, Vannino Chiti, Francesco Clementi, Furio Colombo, Paola Concia, Lucia Corso, Silvia Costa, Gianni Cuperlo, Alessandro De Angelis, Ariel Dello Strologo, Enrico Deaglio, Fabio Della Pergola, Marcello Di Segni, Piero Fassino, Valeria Fedeli, Emanuele Fiano, Giovanni Maria Flick, Anna Foa, Stefano Folli, Giorgio Gomel, Giorgio Gori, Fiorella Kostoris, Stefano Jesurum, Linda Lanzillotta, Mario Lavia, Fabio Levi, Elena Loewenthal, Claudio Luzzatti, Claudia Mancina, Luigi MANCONI, Marianna Madia, Victor Magiar, Giacomo Marramao, Claudio Martelli, Gennaro Migliore, Marina Morpurgo, Tommaso Nannicini, Giulio Napolitano, Dario Nardella, Daniele Nahuom, Riccardo Nencini, Fabio Nicolucci, Gabriele Nissim, Simone Oggionni, Roberta Pinotti, Lia Quartapelle, Mario Raffaelli, Umberto Ranieri, Fausto Raciti, Mario Ricciardi, Andrea Romano, Michele Salvati, Ivan Scalfarotto, Filippo Sensi, Irene Tinagli, Stefano Valabrega, Francesco Verducci, Walter Verini, Luciano Violante, Flavio Zanonato, Giovanna Zincone, Nicola Zingaretti, Tobia Zevi. </w:t>
      </w:r>
    </w:p>
    <w:p w14:paraId="13F2B480" w14:textId="77777777" w:rsidR="004F136F" w:rsidRDefault="004F136F" w:rsidP="004F136F">
      <w:r>
        <w:t xml:space="preserve">Quasi tutta gente del Partito Democratico e dintorni. </w:t>
      </w:r>
    </w:p>
    <w:p w14:paraId="61035782" w14:textId="77777777" w:rsidR="004F136F" w:rsidRDefault="004F136F" w:rsidP="004F136F">
      <w:r>
        <w:t xml:space="preserve">Ecco come si spiega anche l'assordante silenzio di Ely Schlein e della "nuova segreteria" che non ha mai espresso una ferma condanna e denuncia del genocidio in atto a Gaza. </w:t>
      </w:r>
    </w:p>
    <w:p w14:paraId="359F7BB8" w14:textId="5840FB3B" w:rsidR="006B0A50" w:rsidRDefault="004F136F" w:rsidP="004F136F">
      <w:r>
        <w:t>(Giovanni Tranchida Altamira)</w:t>
      </w:r>
    </w:p>
    <w:sectPr w:rsidR="006B0A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36F"/>
    <w:rsid w:val="004F136F"/>
    <w:rsid w:val="006B0A50"/>
    <w:rsid w:val="007E1120"/>
    <w:rsid w:val="008D358F"/>
    <w:rsid w:val="00FE3163"/>
    <w:rsid w:val="00FF2897"/>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B045"/>
  <w15:chartTrackingRefBased/>
  <w15:docId w15:val="{A56E1238-731E-449F-BCAB-1B19D53E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F13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F13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F136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F136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F136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F136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F136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F136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F136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136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F136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F136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F136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F136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F136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F136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F136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F136F"/>
    <w:rPr>
      <w:rFonts w:eastAsiaTheme="majorEastAsia" w:cstheme="majorBidi"/>
      <w:color w:val="272727" w:themeColor="text1" w:themeTint="D8"/>
    </w:rPr>
  </w:style>
  <w:style w:type="paragraph" w:styleId="Titolo">
    <w:name w:val="Title"/>
    <w:basedOn w:val="Normale"/>
    <w:next w:val="Normale"/>
    <w:link w:val="TitoloCarattere"/>
    <w:uiPriority w:val="10"/>
    <w:qFormat/>
    <w:rsid w:val="004F1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136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136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F136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F136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F136F"/>
    <w:rPr>
      <w:i/>
      <w:iCs/>
      <w:color w:val="404040" w:themeColor="text1" w:themeTint="BF"/>
    </w:rPr>
  </w:style>
  <w:style w:type="paragraph" w:styleId="Paragrafoelenco">
    <w:name w:val="List Paragraph"/>
    <w:basedOn w:val="Normale"/>
    <w:uiPriority w:val="34"/>
    <w:qFormat/>
    <w:rsid w:val="004F136F"/>
    <w:pPr>
      <w:ind w:left="720"/>
      <w:contextualSpacing/>
    </w:pPr>
  </w:style>
  <w:style w:type="character" w:styleId="Enfasiintensa">
    <w:name w:val="Intense Emphasis"/>
    <w:basedOn w:val="Carpredefinitoparagrafo"/>
    <w:uiPriority w:val="21"/>
    <w:qFormat/>
    <w:rsid w:val="004F136F"/>
    <w:rPr>
      <w:i/>
      <w:iCs/>
      <w:color w:val="2F5496" w:themeColor="accent1" w:themeShade="BF"/>
    </w:rPr>
  </w:style>
  <w:style w:type="paragraph" w:styleId="Citazioneintensa">
    <w:name w:val="Intense Quote"/>
    <w:basedOn w:val="Normale"/>
    <w:next w:val="Normale"/>
    <w:link w:val="CitazioneintensaCarattere"/>
    <w:uiPriority w:val="30"/>
    <w:qFormat/>
    <w:rsid w:val="004F1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F136F"/>
    <w:rPr>
      <w:i/>
      <w:iCs/>
      <w:color w:val="2F5496" w:themeColor="accent1" w:themeShade="BF"/>
    </w:rPr>
  </w:style>
  <w:style w:type="character" w:styleId="Riferimentointenso">
    <w:name w:val="Intense Reference"/>
    <w:basedOn w:val="Carpredefinitoparagrafo"/>
    <w:uiPriority w:val="32"/>
    <w:qFormat/>
    <w:rsid w:val="004F13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Geiler</dc:creator>
  <cp:keywords/>
  <dc:description/>
  <cp:lastModifiedBy>Enrico Geiler</cp:lastModifiedBy>
  <cp:revision>1</cp:revision>
  <dcterms:created xsi:type="dcterms:W3CDTF">2026-01-21T00:04:00Z</dcterms:created>
  <dcterms:modified xsi:type="dcterms:W3CDTF">2026-01-21T00:05:00Z</dcterms:modified>
</cp:coreProperties>
</file>